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Berkshire County Historical Society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Annual Meeting Minutes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May 1, 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After a brief cocktail hour and fine buffet at the Pittsfield Country Club, president Charles Flint called the meeting to order.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The minutes of the </w:t>
      </w:r>
      <w:r>
        <w:rPr>
          <w:b w:val="false"/>
          <w:bCs w:val="false"/>
        </w:rPr>
        <w:t>2018 a</w:t>
      </w:r>
      <w:r>
        <w:rPr/>
        <w:t>nnual meeting were unanimously approved as written.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Betsy Sherman, interim director, noted that copies of the budget are available on the tables. </w:t>
      </w:r>
    </w:p>
    <w:p>
      <w:pPr>
        <w:pStyle w:val="Normal"/>
        <w:numPr>
          <w:ilvl w:val="1"/>
          <w:numId w:val="1"/>
        </w:numPr>
        <w:rPr/>
      </w:pPr>
      <w:r>
        <w:rPr/>
        <w:t xml:space="preserve">The budget for the current year was accepted unanimously. </w:t>
      </w:r>
    </w:p>
    <w:p>
      <w:pPr>
        <w:pStyle w:val="Normal"/>
        <w:numPr>
          <w:ilvl w:val="1"/>
          <w:numId w:val="1"/>
        </w:numPr>
        <w:rPr/>
      </w:pPr>
      <w:r>
        <w:rPr/>
        <w:t>Three grants are currently in process</w:t>
      </w:r>
    </w:p>
    <w:p>
      <w:pPr>
        <w:pStyle w:val="Normal"/>
        <w:numPr>
          <w:ilvl w:val="2"/>
          <w:numId w:val="1"/>
        </w:numPr>
        <w:rPr/>
      </w:pPr>
      <w:r>
        <w:rPr/>
        <w:t xml:space="preserve">CPA grant was received in support of re-siding the barn.  It was last done in the 1970s. </w:t>
      </w:r>
    </w:p>
    <w:p>
      <w:pPr>
        <w:pStyle w:val="Normal"/>
        <w:numPr>
          <w:ilvl w:val="2"/>
          <w:numId w:val="1"/>
        </w:numPr>
        <w:rPr/>
      </w:pPr>
      <w:r>
        <w:rPr/>
        <w:t xml:space="preserve">We will hear about the MHC grant for $50,000 on or around June 12.  That also will go </w:t>
      </w:r>
      <w:r>
        <w:rPr>
          <w:b w:val="false"/>
          <w:bCs w:val="false"/>
        </w:rPr>
        <w:t xml:space="preserve">toward </w:t>
      </w:r>
      <w:r>
        <w:rPr/>
        <w:t>re-siding and improving the drainage around the barn</w:t>
      </w:r>
    </w:p>
    <w:p>
      <w:pPr>
        <w:pStyle w:val="Normal"/>
        <w:numPr>
          <w:ilvl w:val="2"/>
          <w:numId w:val="1"/>
        </w:numPr>
        <w:rPr/>
      </w:pPr>
      <w:r>
        <w:rPr/>
        <w:t xml:space="preserve">We’ve just submitted a $5,000 grant </w:t>
      </w:r>
      <w:r>
        <w:rPr>
          <w:b/>
          <w:bCs/>
        </w:rPr>
        <w:t>request</w:t>
      </w:r>
      <w:r>
        <w:rPr/>
        <w:t xml:space="preserve"> to the Berkshire Bank, which will be used to upgrade our technology.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John Dickson of the Search Committee spoke for the Board when he said how sad we are that Will Garrison </w:t>
      </w:r>
      <w:r>
        <w:rPr>
          <w:b w:val="false"/>
          <w:bCs w:val="false"/>
        </w:rPr>
        <w:t xml:space="preserve">had left </w:t>
      </w:r>
      <w:r>
        <w:rPr/>
        <w:t>his position as Executive Director and Curator of our organization.  He also introduced our new Executive Director, Lesley Herzberg.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The Nominating Committee moved that Cindy Brown be the next Board president.  Bob Salerno and Don Pfeifer were unanimously appointed for two-year terms, and Betsy Sherman was voted on to the Board. The slate of officers was passed as follows:  Cindy Brown, President; Charles Flint, Vice President; Bob Salerno, Treasurer; and Katharine Westwood, Secretary.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Katharine read a report honoring our past president, Charlie Kaminsky, who passed away unexpectedly earlier this year.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Lesley outlined plans for the summer season, which will open on Monday, May 20 (See attached).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  <w:t xml:space="preserve">There being no other business, the meeting was </w:t>
      </w:r>
      <w:r>
        <w:rPr>
          <w:b w:val="false"/>
          <w:bCs w:val="false"/>
        </w:rPr>
        <w:t>adjourned.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1</Pages>
  <Words>284</Words>
  <Characters>1424</Characters>
  <CharactersWithSpaces>1689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2020-05-11T11:14:00Z</dcterms:created>
  <dc:creator>Cynthia Brown</dc:creator>
  <dc:description/>
  <dc:language>en-US</dc:language>
  <cp:lastModifiedBy/>
  <dcterms:modified xsi:type="dcterms:W3CDTF">2020-05-11T07:37:57Z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